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2D2" w:rsidRPr="003D06AA" w:rsidRDefault="00AC22D2" w:rsidP="00CC3056">
      <w:pPr>
        <w:spacing w:after="0"/>
        <w:rPr>
          <w:sz w:val="28"/>
          <w:szCs w:val="28"/>
        </w:rPr>
      </w:pPr>
      <w:bookmarkStart w:id="0" w:name="_GoBack"/>
      <w:bookmarkEnd w:id="0"/>
    </w:p>
    <w:p w:rsidR="003D06AA" w:rsidRDefault="003D06AA" w:rsidP="00CC3056">
      <w:pPr>
        <w:spacing w:after="0"/>
        <w:rPr>
          <w:sz w:val="28"/>
          <w:szCs w:val="28"/>
        </w:rPr>
      </w:pPr>
    </w:p>
    <w:p w:rsidR="003D06AA" w:rsidRDefault="003D06AA" w:rsidP="003D06AA">
      <w:pPr>
        <w:spacing w:after="0"/>
        <w:jc w:val="center"/>
        <w:rPr>
          <w:rStyle w:val="head1"/>
          <w:color w:val="000000" w:themeColor="text1"/>
          <w:sz w:val="28"/>
          <w:szCs w:val="28"/>
        </w:rPr>
      </w:pPr>
      <w:r w:rsidRPr="003D06AA">
        <w:rPr>
          <w:rStyle w:val="head1"/>
          <w:color w:val="000000" w:themeColor="text1"/>
          <w:sz w:val="28"/>
          <w:szCs w:val="28"/>
        </w:rPr>
        <w:t>Mobile Home Moving Permits</w:t>
      </w:r>
    </w:p>
    <w:p w:rsidR="003D06AA" w:rsidRDefault="003D06AA" w:rsidP="003D06AA">
      <w:pPr>
        <w:spacing w:after="0"/>
        <w:jc w:val="center"/>
        <w:rPr>
          <w:rStyle w:val="head1"/>
          <w:color w:val="000000" w:themeColor="text1"/>
          <w:sz w:val="28"/>
          <w:szCs w:val="28"/>
        </w:rPr>
      </w:pPr>
    </w:p>
    <w:p w:rsidR="003D06AA" w:rsidRPr="003D06AA" w:rsidRDefault="003D06AA" w:rsidP="003D06AA">
      <w:p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North Carolina State law requires a moving permit be issued each time a mobile home is moved. Permits are issued by the Tax </w:t>
      </w:r>
      <w:r>
        <w:rPr>
          <w:rFonts w:ascii="Verdana" w:eastAsia="Times New Roman" w:hAnsi="Verdana" w:cs="Tahoma"/>
          <w:sz w:val="28"/>
          <w:szCs w:val="28"/>
        </w:rPr>
        <w:t xml:space="preserve">Collections Office after </w:t>
      </w:r>
      <w:proofErr w:type="gramStart"/>
      <w:r>
        <w:rPr>
          <w:rFonts w:ascii="Verdana" w:eastAsia="Times New Roman" w:hAnsi="Verdana" w:cs="Tahoma"/>
          <w:sz w:val="28"/>
          <w:szCs w:val="28"/>
        </w:rPr>
        <w:t xml:space="preserve">all </w:t>
      </w:r>
      <w:r w:rsidRPr="003D06AA">
        <w:rPr>
          <w:rFonts w:ascii="Verdana" w:eastAsia="Times New Roman" w:hAnsi="Verdana" w:cs="Tahoma"/>
          <w:sz w:val="28"/>
          <w:szCs w:val="28"/>
        </w:rPr>
        <w:t>of</w:t>
      </w:r>
      <w:proofErr w:type="gramEnd"/>
      <w:r w:rsidRPr="003D06AA">
        <w:rPr>
          <w:rFonts w:ascii="Verdana" w:eastAsia="Times New Roman" w:hAnsi="Verdana" w:cs="Tahoma"/>
          <w:sz w:val="28"/>
          <w:szCs w:val="28"/>
        </w:rPr>
        <w:t xml:space="preserve"> the taxes current and delinquent are paid in full. Please have the following information available:</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Name of the current owner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Current location of mobile home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Destination of the mobile home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Name and address of the mover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Make, model and size of the mobile home </w:t>
      </w:r>
    </w:p>
    <w:p w:rsidR="003D06AA" w:rsidRPr="003D06AA" w:rsidRDefault="003D06AA" w:rsidP="003D06AA">
      <w:p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The permit must be displayed in the window of the mobile home while it is being moved. If the mobile home is being set up in Pender County the Planning Department may request to see the moving permit before allowing it to be set up.</w:t>
      </w:r>
    </w:p>
    <w:p w:rsidR="003D06AA" w:rsidRPr="003D06AA" w:rsidRDefault="003D06AA" w:rsidP="003D06AA">
      <w:pPr>
        <w:spacing w:after="0"/>
        <w:rPr>
          <w:color w:val="000000" w:themeColor="text1"/>
          <w:sz w:val="28"/>
          <w:szCs w:val="28"/>
        </w:rPr>
      </w:pPr>
      <w:r w:rsidRPr="003D06AA">
        <w:rPr>
          <w:rFonts w:ascii="Verdana" w:eastAsia="Times New Roman" w:hAnsi="Verdana" w:cs="Tahoma"/>
          <w:sz w:val="28"/>
          <w:szCs w:val="28"/>
        </w:rPr>
        <w:t>Permit is good for 2 weeks only.</w:t>
      </w:r>
    </w:p>
    <w:sectPr w:rsidR="003D06AA" w:rsidRPr="003D06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08" w:rsidRDefault="00315208" w:rsidP="001025C7">
      <w:pPr>
        <w:spacing w:after="0" w:line="240" w:lineRule="auto"/>
      </w:pPr>
      <w:r>
        <w:separator/>
      </w:r>
    </w:p>
  </w:endnote>
  <w:endnote w:type="continuationSeparator" w:id="0">
    <w:p w:rsidR="00315208" w:rsidRDefault="00315208" w:rsidP="0010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C7" w:rsidRDefault="001025C7">
    <w:pPr>
      <w:pStyle w:val="Footer"/>
    </w:pPr>
    <w:r w:rsidRPr="00F26A55">
      <w:rPr>
        <w:noProof/>
      </w:rPr>
      <w:drawing>
        <wp:anchor distT="0" distB="0" distL="114300" distR="114300" simplePos="0" relativeHeight="251661312" behindDoc="1" locked="0" layoutInCell="1" allowOverlap="1" wp14:anchorId="5725B8DE" wp14:editId="5D321355">
          <wp:simplePos x="0" y="0"/>
          <wp:positionH relativeFrom="margin">
            <wp:align>center</wp:align>
          </wp:positionH>
          <wp:positionV relativeFrom="paragraph">
            <wp:posOffset>8890</wp:posOffset>
          </wp:positionV>
          <wp:extent cx="714375" cy="714375"/>
          <wp:effectExtent l="0" t="0" r="9525" b="9525"/>
          <wp:wrapNone/>
          <wp:docPr id="3" name="Picture 3" descr="New-Pender-County-Seal_SM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ender-County-Seal_SM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1025C7" w:rsidRDefault="001D0489">
    <w:pPr>
      <w:pStyle w:val="Footer"/>
    </w:pPr>
    <w:r>
      <w:t xml:space="preserve">     </w:t>
    </w:r>
    <w:r w:rsidR="002869BE">
      <w:t xml:space="preserve">      </w:t>
    </w:r>
    <w:r w:rsidR="001025C7">
      <w:t xml:space="preserve">300 E. Fremont St.                                                                                                    </w:t>
    </w:r>
    <w:r>
      <w:t xml:space="preserve">    </w:t>
    </w:r>
    <w:r w:rsidR="002869BE">
      <w:t xml:space="preserve">  </w:t>
    </w:r>
    <w:r>
      <w:t xml:space="preserve">Visit us online: </w:t>
    </w:r>
  </w:p>
  <w:p w:rsidR="001025C7" w:rsidRDefault="001D0489">
    <w:pPr>
      <w:pStyle w:val="Footer"/>
    </w:pPr>
    <w:r>
      <w:t xml:space="preserve">   </w:t>
    </w:r>
    <w:r w:rsidR="002869BE">
      <w:t xml:space="preserve">      </w:t>
    </w:r>
    <w:r>
      <w:t xml:space="preserve">  </w:t>
    </w:r>
    <w:r w:rsidR="001025C7">
      <w:t>Burgaw, NC 28425</w:t>
    </w:r>
    <w:r>
      <w:t xml:space="preserve">                                                                                              </w:t>
    </w:r>
    <w:r w:rsidR="002869BE">
      <w:t xml:space="preserve"> </w:t>
    </w:r>
    <w:r>
      <w:t xml:space="preserve"> </w:t>
    </w:r>
    <w:hyperlink r:id="rId2" w:history="1">
      <w:r w:rsidRPr="0028446E">
        <w:rPr>
          <w:rStyle w:val="Hyperlink"/>
        </w:rPr>
        <w:t>www.pendercountync.gov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08" w:rsidRDefault="00315208" w:rsidP="001025C7">
      <w:pPr>
        <w:spacing w:after="0" w:line="240" w:lineRule="auto"/>
      </w:pPr>
      <w:r>
        <w:separator/>
      </w:r>
    </w:p>
  </w:footnote>
  <w:footnote w:type="continuationSeparator" w:id="0">
    <w:p w:rsidR="00315208" w:rsidRDefault="00315208" w:rsidP="0010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C7" w:rsidRDefault="001025C7" w:rsidP="001025C7">
    <w:pPr>
      <w:pStyle w:val="Header"/>
      <w:jc w:val="center"/>
      <w:rPr>
        <w:b/>
        <w:i/>
        <w:sz w:val="48"/>
        <w:szCs w:val="48"/>
      </w:rPr>
    </w:pPr>
    <w:r w:rsidRPr="001025C7">
      <w:rPr>
        <w:b/>
        <w:i/>
        <w:sz w:val="48"/>
        <w:szCs w:val="48"/>
      </w:rPr>
      <w:t>Office of the Pender County Tax Collector</w:t>
    </w:r>
  </w:p>
  <w:p w:rsidR="001025C7" w:rsidRDefault="001025C7" w:rsidP="001025C7">
    <w:pPr>
      <w:pStyle w:val="Header"/>
      <w:rPr>
        <w:sz w:val="28"/>
        <w:szCs w:val="28"/>
      </w:rPr>
    </w:pPr>
    <w:r w:rsidRPr="002B12BD">
      <w:rPr>
        <w:noProof/>
      </w:rPr>
      <w:drawing>
        <wp:anchor distT="0" distB="0" distL="114300" distR="114300" simplePos="0" relativeHeight="251659264" behindDoc="1" locked="0" layoutInCell="1" allowOverlap="1" wp14:anchorId="653BDB4F" wp14:editId="44595CE9">
          <wp:simplePos x="0" y="0"/>
          <wp:positionH relativeFrom="margin">
            <wp:align>center</wp:align>
          </wp:positionH>
          <wp:positionV relativeFrom="paragraph">
            <wp:posOffset>85090</wp:posOffset>
          </wp:positionV>
          <wp:extent cx="1362075" cy="1718945"/>
          <wp:effectExtent l="0" t="0" r="9525" b="0"/>
          <wp:wrapNone/>
          <wp:docPr id="2" name="Picture 2" descr="C:\Users\spridgen\AppData\Local\Microsoft\Windows\Temporary Internet Files\Content.Outlook\2B0L6KH8\Pender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dgen\AppData\Local\Microsoft\Windows\Temporary Internet Files\Content.Outlook\2B0L6KH8\Pender Co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48"/>
      </w:rPr>
      <w:t xml:space="preserve">      </w:t>
    </w:r>
  </w:p>
  <w:p w:rsidR="001025C7" w:rsidRDefault="001025C7" w:rsidP="001025C7">
    <w:pPr>
      <w:pStyle w:val="Header"/>
      <w:rPr>
        <w:sz w:val="28"/>
        <w:szCs w:val="28"/>
      </w:rPr>
    </w:pPr>
    <w:r>
      <w:rPr>
        <w:sz w:val="28"/>
        <w:szCs w:val="28"/>
      </w:rPr>
      <w:t xml:space="preserve">                PO Box 1047                                                            910-259-1222 Office</w:t>
    </w:r>
  </w:p>
  <w:p w:rsidR="001025C7" w:rsidRPr="001025C7" w:rsidRDefault="001025C7" w:rsidP="001025C7">
    <w:pPr>
      <w:pStyle w:val="Header"/>
      <w:rPr>
        <w:sz w:val="28"/>
        <w:szCs w:val="28"/>
      </w:rPr>
    </w:pPr>
    <w:r>
      <w:rPr>
        <w:sz w:val="28"/>
        <w:szCs w:val="28"/>
      </w:rPr>
      <w:t xml:space="preserve">                Burgaw, NC 28425                                                  910-259-1286 Fax</w:t>
    </w:r>
    <w:r>
      <w:rPr>
        <w:sz w:val="28"/>
        <w:szCs w:val="28"/>
      </w:rPr>
      <w:tab/>
      <w:t xml:space="preserve">      </w:t>
    </w: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D7CCD"/>
    <w:multiLevelType w:val="multilevel"/>
    <w:tmpl w:val="1A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C7"/>
    <w:rsid w:val="00076438"/>
    <w:rsid w:val="001025C7"/>
    <w:rsid w:val="001D0489"/>
    <w:rsid w:val="002869BE"/>
    <w:rsid w:val="00315208"/>
    <w:rsid w:val="003D06AA"/>
    <w:rsid w:val="00491200"/>
    <w:rsid w:val="00846270"/>
    <w:rsid w:val="00AC22D2"/>
    <w:rsid w:val="00CC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CF2574-00FD-47E1-981E-8DA2985A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C7"/>
  </w:style>
  <w:style w:type="paragraph" w:styleId="Footer">
    <w:name w:val="footer"/>
    <w:basedOn w:val="Normal"/>
    <w:link w:val="FooterChar"/>
    <w:uiPriority w:val="99"/>
    <w:unhideWhenUsed/>
    <w:rsid w:val="0010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C7"/>
  </w:style>
  <w:style w:type="character" w:styleId="Hyperlink">
    <w:name w:val="Hyperlink"/>
    <w:basedOn w:val="DefaultParagraphFont"/>
    <w:uiPriority w:val="99"/>
    <w:unhideWhenUsed/>
    <w:rsid w:val="001025C7"/>
    <w:rPr>
      <w:color w:val="0563C1" w:themeColor="hyperlink"/>
      <w:u w:val="single"/>
    </w:rPr>
  </w:style>
  <w:style w:type="paragraph" w:styleId="BalloonText">
    <w:name w:val="Balloon Text"/>
    <w:basedOn w:val="Normal"/>
    <w:link w:val="BalloonTextChar"/>
    <w:uiPriority w:val="99"/>
    <w:semiHidden/>
    <w:unhideWhenUsed/>
    <w:rsid w:val="00102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C7"/>
    <w:rPr>
      <w:rFonts w:ascii="Segoe UI" w:hAnsi="Segoe UI" w:cs="Segoe UI"/>
      <w:sz w:val="18"/>
      <w:szCs w:val="18"/>
    </w:rPr>
  </w:style>
  <w:style w:type="character" w:customStyle="1" w:styleId="head1">
    <w:name w:val="head1"/>
    <w:basedOn w:val="DefaultParagraphFont"/>
    <w:rsid w:val="003D06AA"/>
    <w:rPr>
      <w:rFonts w:ascii="Arial" w:hAnsi="Arial" w:cs="Arial" w:hint="default"/>
      <w:b/>
      <w:bCs/>
      <w:color w:val="26345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6358">
      <w:bodyDiv w:val="1"/>
      <w:marLeft w:val="0"/>
      <w:marRight w:val="0"/>
      <w:marTop w:val="0"/>
      <w:marBottom w:val="0"/>
      <w:divBdr>
        <w:top w:val="none" w:sz="0" w:space="0" w:color="auto"/>
        <w:left w:val="none" w:sz="0" w:space="0" w:color="auto"/>
        <w:bottom w:val="none" w:sz="0" w:space="0" w:color="auto"/>
        <w:right w:val="none" w:sz="0" w:space="0" w:color="auto"/>
      </w:divBdr>
      <w:divsChild>
        <w:div w:id="956332404">
          <w:marLeft w:val="0"/>
          <w:marRight w:val="0"/>
          <w:marTop w:val="0"/>
          <w:marBottom w:val="0"/>
          <w:divBdr>
            <w:top w:val="none" w:sz="0" w:space="0" w:color="auto"/>
            <w:left w:val="none" w:sz="0" w:space="0" w:color="auto"/>
            <w:bottom w:val="none" w:sz="0" w:space="0" w:color="auto"/>
            <w:right w:val="none" w:sz="0" w:space="0" w:color="auto"/>
          </w:divBdr>
          <w:divsChild>
            <w:div w:id="1605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endercountync.g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Pender County Government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Pridgen</dc:creator>
  <cp:keywords/>
  <dc:description/>
  <cp:lastModifiedBy>Takia McIntire</cp:lastModifiedBy>
  <cp:revision>3</cp:revision>
  <cp:lastPrinted>2016-08-25T18:15:00Z</cp:lastPrinted>
  <dcterms:created xsi:type="dcterms:W3CDTF">2017-06-22T18:52:00Z</dcterms:created>
  <dcterms:modified xsi:type="dcterms:W3CDTF">2018-08-08T12:45:00Z</dcterms:modified>
</cp:coreProperties>
</file>